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7642" w14:textId="77777777" w:rsidR="001D3BC2" w:rsidRPr="00F90F74" w:rsidRDefault="001D3BC2" w:rsidP="001D3BC2">
      <w:pPr>
        <w:pStyle w:val="Titre3"/>
        <w:jc w:val="center"/>
        <w:rPr>
          <w:rFonts w:ascii="Century Gothic" w:hAnsi="Century Gothic"/>
          <w:u w:val="none"/>
        </w:rPr>
      </w:pPr>
      <w:r w:rsidRPr="00F90F74">
        <w:rPr>
          <w:rFonts w:ascii="Century Gothic" w:hAnsi="Century Gothic"/>
          <w:noProof/>
          <w:u w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32F1C1" wp14:editId="32717B31">
                <wp:simplePos x="0" y="0"/>
                <wp:positionH relativeFrom="page">
                  <wp:posOffset>612775</wp:posOffset>
                </wp:positionH>
                <wp:positionV relativeFrom="paragraph">
                  <wp:posOffset>297180</wp:posOffset>
                </wp:positionV>
                <wp:extent cx="6062345" cy="6350"/>
                <wp:effectExtent l="3175" t="0" r="1905" b="4445"/>
                <wp:wrapTopAndBottom/>
                <wp:docPr id="117215926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C0233" id="Rectangle 1" o:spid="_x0000_s1026" style="position:absolute;margin-left:48.25pt;margin-top:23.4pt;width:477.3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PQ5QEAALMDAAAOAAAAZHJzL2Uyb0RvYy54bWysU12P2yAQfK/U/4B4b5zkkrS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F90F74">
        <w:rPr>
          <w:rFonts w:ascii="Century Gothic" w:hAnsi="Century Gothic"/>
          <w:u w:val="none"/>
        </w:rPr>
        <w:t>BORDEREAU DE PRIX UNITAIRES</w:t>
      </w:r>
    </w:p>
    <w:p w14:paraId="1705C0D5" w14:textId="77777777" w:rsidR="001D3BC2" w:rsidRPr="00440214" w:rsidRDefault="001D3BC2" w:rsidP="001D3BC2">
      <w:pPr>
        <w:pStyle w:val="Corpsdetexte"/>
        <w:spacing w:before="7"/>
        <w:rPr>
          <w:rFonts w:ascii="Century Gothic" w:hAnsi="Century Gothic"/>
          <w:b/>
        </w:rPr>
      </w:pPr>
    </w:p>
    <w:p w14:paraId="52C372C9" w14:textId="77777777" w:rsidR="001D3BC2" w:rsidRPr="00440214" w:rsidRDefault="001D3BC2" w:rsidP="001D3BC2">
      <w:pPr>
        <w:ind w:left="753"/>
        <w:rPr>
          <w:rFonts w:ascii="Century Gothic" w:hAnsi="Century Gothic"/>
          <w:b/>
        </w:rPr>
      </w:pPr>
      <w:r w:rsidRPr="00440214">
        <w:rPr>
          <w:rFonts w:ascii="Century Gothic" w:hAnsi="Century Gothic"/>
          <w:b/>
          <w:u w:val="single"/>
        </w:rPr>
        <w:t>ENTREPRISE</w:t>
      </w:r>
      <w:r w:rsidRPr="00440214">
        <w:rPr>
          <w:rFonts w:ascii="Century Gothic" w:hAnsi="Century Gothic"/>
          <w:b/>
          <w:spacing w:val="-2"/>
          <w:u w:val="single"/>
        </w:rPr>
        <w:t xml:space="preserve"> </w:t>
      </w:r>
      <w:r w:rsidRPr="00440214">
        <w:rPr>
          <w:rFonts w:ascii="Century Gothic" w:hAnsi="Century Gothic"/>
          <w:b/>
          <w:u w:val="single"/>
        </w:rPr>
        <w:t xml:space="preserve">SOUMISSIONNAIRE </w:t>
      </w:r>
      <w:r w:rsidRPr="00440214">
        <w:rPr>
          <w:rFonts w:ascii="Century Gothic" w:hAnsi="Century Gothic"/>
          <w:b/>
        </w:rPr>
        <w:t>:</w:t>
      </w:r>
    </w:p>
    <w:p w14:paraId="2F1766D5" w14:textId="77777777" w:rsidR="001D3BC2" w:rsidRPr="00440214" w:rsidRDefault="001D3BC2" w:rsidP="001D3BC2">
      <w:pPr>
        <w:pStyle w:val="Corpsdetexte"/>
        <w:spacing w:before="1"/>
        <w:rPr>
          <w:rFonts w:ascii="Century Gothic" w:hAnsi="Century Gothic"/>
          <w:b/>
        </w:rPr>
      </w:pPr>
    </w:p>
    <w:p w14:paraId="2FD0BCBE" w14:textId="77777777" w:rsidR="001D3BC2" w:rsidRPr="00440214" w:rsidRDefault="001D3BC2" w:rsidP="001D3BC2">
      <w:pPr>
        <w:pStyle w:val="Corpsdetexte"/>
        <w:spacing w:before="1"/>
        <w:rPr>
          <w:rFonts w:ascii="Century Gothic" w:hAnsi="Century Gothic"/>
          <w:b/>
        </w:rPr>
      </w:pPr>
    </w:p>
    <w:p w14:paraId="75E583CF" w14:textId="77777777" w:rsidR="001D3BC2" w:rsidRPr="00440214" w:rsidRDefault="001D3BC2" w:rsidP="001D3BC2">
      <w:pPr>
        <w:pStyle w:val="Corpsdetexte"/>
        <w:spacing w:before="1"/>
        <w:rPr>
          <w:rFonts w:ascii="Century Gothic" w:hAnsi="Century Gothic"/>
          <w:b/>
        </w:rPr>
      </w:pPr>
    </w:p>
    <w:p w14:paraId="00FEA4A6" w14:textId="77777777" w:rsidR="001D3BC2" w:rsidRPr="00440214" w:rsidRDefault="001D3BC2" w:rsidP="001D3BC2">
      <w:pPr>
        <w:spacing w:after="120"/>
        <w:ind w:left="709"/>
        <w:rPr>
          <w:rFonts w:ascii="Century Gothic" w:hAnsi="Century Gothic"/>
          <w:b/>
          <w:bCs/>
        </w:rPr>
      </w:pPr>
      <w:r w:rsidRPr="00440214">
        <w:rPr>
          <w:rFonts w:ascii="Century Gothic" w:hAnsi="Century Gothic"/>
          <w:b/>
          <w:bCs/>
        </w:rPr>
        <w:t xml:space="preserve">Tarif de location pour l’ensemble du parc (4 copieurs numériques) </w:t>
      </w:r>
      <w:r w:rsidRPr="00440214">
        <w:rPr>
          <w:rFonts w:ascii="Century Gothic" w:hAnsi="Century Gothic"/>
          <w:b/>
          <w:bCs/>
          <w:color w:val="FF0000"/>
        </w:rPr>
        <w:t>*</w:t>
      </w:r>
      <w:r w:rsidRPr="00440214">
        <w:rPr>
          <w:rFonts w:ascii="Century Gothic" w:hAnsi="Century Gothic"/>
          <w:b/>
          <w:bCs/>
        </w:rPr>
        <w:t>:</w:t>
      </w: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701"/>
        <w:gridCol w:w="2698"/>
      </w:tblGrid>
      <w:tr w:rsidR="001D3BC2" w:rsidRPr="00440214" w14:paraId="439744B6" w14:textId="77777777" w:rsidTr="00DA5E75">
        <w:trPr>
          <w:trHeight w:val="551"/>
        </w:trPr>
        <w:tc>
          <w:tcPr>
            <w:tcW w:w="1234" w:type="dxa"/>
          </w:tcPr>
          <w:p w14:paraId="43FF1EF0" w14:textId="77777777" w:rsidR="001D3BC2" w:rsidRPr="00440214" w:rsidRDefault="001D3BC2" w:rsidP="00DA5E75">
            <w:pPr>
              <w:pStyle w:val="TableParagraph"/>
              <w:spacing w:before="144"/>
              <w:ind w:left="0"/>
              <w:jc w:val="center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90"/>
                <w:lang w:val="fr-FR"/>
              </w:rPr>
              <w:t>Prix</w:t>
            </w:r>
          </w:p>
        </w:tc>
        <w:tc>
          <w:tcPr>
            <w:tcW w:w="2701" w:type="dxa"/>
          </w:tcPr>
          <w:p w14:paraId="2D52C497" w14:textId="77777777" w:rsidR="001D3BC2" w:rsidRPr="00440214" w:rsidRDefault="001D3BC2" w:rsidP="00DA5E75">
            <w:pPr>
              <w:pStyle w:val="TableParagraph"/>
              <w:spacing w:line="230" w:lineRule="auto"/>
              <w:ind w:left="748" w:right="480" w:firstLine="12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Prix</w:t>
            </w:r>
            <w:r w:rsidRPr="00440214">
              <w:rPr>
                <w:rFonts w:ascii="Century Gothic" w:hAnsi="Century Gothic"/>
                <w:b/>
                <w:spacing w:val="19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location</w:t>
            </w:r>
            <w:r w:rsidRPr="00440214">
              <w:rPr>
                <w:rFonts w:ascii="Century Gothic" w:hAnsi="Century Gothic"/>
                <w:b/>
                <w:spacing w:val="-50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spacing w:val="-50"/>
                <w:w w:val="80"/>
                <w:lang w:val="fr-FR"/>
              </w:rPr>
              <w:br/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par</w:t>
            </w:r>
            <w:r w:rsidRPr="00440214">
              <w:rPr>
                <w:rFonts w:ascii="Century Gothic" w:hAnsi="Century Gothic"/>
                <w:b/>
                <w:spacing w:val="7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trimestre</w:t>
            </w:r>
          </w:p>
        </w:tc>
        <w:tc>
          <w:tcPr>
            <w:tcW w:w="2698" w:type="dxa"/>
          </w:tcPr>
          <w:p w14:paraId="5B4CAD45" w14:textId="77777777" w:rsidR="001D3BC2" w:rsidRPr="00440214" w:rsidRDefault="001D3BC2" w:rsidP="00DA5E75">
            <w:pPr>
              <w:pStyle w:val="TableParagraph"/>
              <w:spacing w:line="261" w:lineRule="exact"/>
              <w:ind w:left="239" w:right="250"/>
              <w:jc w:val="center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Prix</w:t>
            </w:r>
            <w:r w:rsidRPr="00440214">
              <w:rPr>
                <w:rFonts w:ascii="Century Gothic" w:hAnsi="Century Gothic"/>
                <w:b/>
                <w:spacing w:val="11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location</w:t>
            </w:r>
          </w:p>
          <w:p w14:paraId="27A016CB" w14:textId="77777777" w:rsidR="001D3BC2" w:rsidRPr="00440214" w:rsidRDefault="001D3BC2" w:rsidP="00DA5E75">
            <w:pPr>
              <w:pStyle w:val="TableParagraph"/>
              <w:spacing w:line="270" w:lineRule="exact"/>
              <w:ind w:left="239" w:right="262"/>
              <w:jc w:val="center"/>
              <w:rPr>
                <w:rFonts w:ascii="Century Gothic" w:hAnsi="Century Gothic"/>
                <w:b/>
                <w:lang w:val="fr-FR"/>
              </w:rPr>
            </w:pPr>
            <w:proofErr w:type="gramStart"/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sur</w:t>
            </w:r>
            <w:proofErr w:type="gramEnd"/>
            <w:r w:rsidRPr="00440214">
              <w:rPr>
                <w:rFonts w:ascii="Century Gothic" w:hAnsi="Century Gothic"/>
                <w:b/>
                <w:spacing w:val="8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la</w:t>
            </w:r>
            <w:r w:rsidRPr="00440214">
              <w:rPr>
                <w:rFonts w:ascii="Century Gothic" w:hAnsi="Century Gothic"/>
                <w:b/>
                <w:spacing w:val="9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durée</w:t>
            </w:r>
            <w:r w:rsidRPr="00440214">
              <w:rPr>
                <w:rFonts w:ascii="Century Gothic" w:hAnsi="Century Gothic"/>
                <w:b/>
                <w:spacing w:val="9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du</w:t>
            </w:r>
            <w:r w:rsidRPr="00440214">
              <w:rPr>
                <w:rFonts w:ascii="Century Gothic" w:hAnsi="Century Gothic"/>
                <w:b/>
                <w:spacing w:val="8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marché</w:t>
            </w:r>
          </w:p>
        </w:tc>
      </w:tr>
      <w:tr w:rsidR="001D3BC2" w:rsidRPr="00440214" w14:paraId="5C3074B1" w14:textId="77777777" w:rsidTr="00DA5E75">
        <w:trPr>
          <w:trHeight w:val="567"/>
        </w:trPr>
        <w:tc>
          <w:tcPr>
            <w:tcW w:w="1234" w:type="dxa"/>
            <w:vAlign w:val="center"/>
          </w:tcPr>
          <w:p w14:paraId="1D33C13A" w14:textId="77777777" w:rsidR="001D3BC2" w:rsidRPr="00440214" w:rsidRDefault="001D3BC2" w:rsidP="00DA5E75">
            <w:pPr>
              <w:pStyle w:val="TableParagraph"/>
              <w:ind w:left="112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En</w:t>
            </w:r>
            <w:r w:rsidRPr="00440214">
              <w:rPr>
                <w:rFonts w:ascii="Century Gothic" w:hAnsi="Century Gothic"/>
                <w:b/>
                <w:spacing w:val="6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€</w:t>
            </w:r>
            <w:r w:rsidRPr="00440214">
              <w:rPr>
                <w:rFonts w:ascii="Century Gothic" w:hAnsi="Century Gothic"/>
                <w:b/>
                <w:spacing w:val="7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H.T.</w:t>
            </w:r>
          </w:p>
        </w:tc>
        <w:tc>
          <w:tcPr>
            <w:tcW w:w="2701" w:type="dxa"/>
            <w:vAlign w:val="center"/>
          </w:tcPr>
          <w:p w14:paraId="65889001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698" w:type="dxa"/>
            <w:vAlign w:val="center"/>
          </w:tcPr>
          <w:p w14:paraId="43097092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</w:tr>
      <w:tr w:rsidR="001D3BC2" w:rsidRPr="00440214" w14:paraId="27CA4CBB" w14:textId="77777777" w:rsidTr="00DA5E75">
        <w:trPr>
          <w:trHeight w:val="567"/>
        </w:trPr>
        <w:tc>
          <w:tcPr>
            <w:tcW w:w="1234" w:type="dxa"/>
            <w:vAlign w:val="center"/>
          </w:tcPr>
          <w:p w14:paraId="49F99A78" w14:textId="77777777" w:rsidR="001D3BC2" w:rsidRPr="00440214" w:rsidRDefault="001D3BC2" w:rsidP="00DA5E75">
            <w:pPr>
              <w:pStyle w:val="TableParagraph"/>
              <w:ind w:left="112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En</w:t>
            </w:r>
            <w:r w:rsidRPr="00440214">
              <w:rPr>
                <w:rFonts w:ascii="Century Gothic" w:hAnsi="Century Gothic"/>
                <w:b/>
                <w:spacing w:val="7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€</w:t>
            </w:r>
            <w:r w:rsidRPr="00440214">
              <w:rPr>
                <w:rFonts w:ascii="Century Gothic" w:hAnsi="Century Gothic"/>
                <w:b/>
                <w:spacing w:val="8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T.T.C.</w:t>
            </w:r>
          </w:p>
        </w:tc>
        <w:tc>
          <w:tcPr>
            <w:tcW w:w="2701" w:type="dxa"/>
            <w:vAlign w:val="center"/>
          </w:tcPr>
          <w:p w14:paraId="07A7C437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698" w:type="dxa"/>
            <w:vAlign w:val="center"/>
          </w:tcPr>
          <w:p w14:paraId="4A1F248F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</w:tr>
    </w:tbl>
    <w:p w14:paraId="16EE600D" w14:textId="77777777" w:rsidR="001D3BC2" w:rsidRPr="00440214" w:rsidRDefault="001D3BC2" w:rsidP="001D3BC2">
      <w:pPr>
        <w:pStyle w:val="Corpsdetexte"/>
        <w:ind w:firstLine="567"/>
        <w:rPr>
          <w:rFonts w:ascii="Century Gothic" w:hAnsi="Century Gothic"/>
          <w:color w:val="FF0000"/>
          <w:w w:val="80"/>
        </w:rPr>
      </w:pPr>
      <w:r w:rsidRPr="00440214">
        <w:rPr>
          <w:rFonts w:ascii="Century Gothic" w:hAnsi="Century Gothic"/>
          <w:color w:val="FF0000"/>
          <w:w w:val="80"/>
        </w:rPr>
        <w:t>* prix de location ferme non révisable pour la durée du marché</w:t>
      </w:r>
    </w:p>
    <w:p w14:paraId="51E79C74" w14:textId="77777777" w:rsidR="001D3BC2" w:rsidRPr="00440214" w:rsidRDefault="001D3BC2" w:rsidP="001D3BC2">
      <w:pPr>
        <w:spacing w:after="120"/>
        <w:ind w:left="754"/>
        <w:rPr>
          <w:rFonts w:ascii="Century Gothic" w:hAnsi="Century Gothic"/>
          <w:b/>
          <w:bCs/>
        </w:rPr>
      </w:pPr>
    </w:p>
    <w:p w14:paraId="3D69DDCA" w14:textId="77777777" w:rsidR="001D3BC2" w:rsidRPr="00440214" w:rsidRDefault="001D3BC2" w:rsidP="001D3BC2">
      <w:pPr>
        <w:spacing w:after="120"/>
        <w:ind w:left="754"/>
        <w:rPr>
          <w:rFonts w:ascii="Century Gothic" w:hAnsi="Century Gothic"/>
          <w:b/>
          <w:bCs/>
        </w:rPr>
      </w:pPr>
      <w:r w:rsidRPr="00440214">
        <w:rPr>
          <w:rFonts w:ascii="Century Gothic" w:hAnsi="Century Gothic"/>
          <w:b/>
          <w:bCs/>
        </w:rPr>
        <w:t xml:space="preserve">Tarif pour la maintenance </w:t>
      </w:r>
      <w:r w:rsidRPr="00440214">
        <w:rPr>
          <w:rFonts w:ascii="Century Gothic" w:hAnsi="Century Gothic"/>
          <w:b/>
          <w:bCs/>
          <w:color w:val="FF0000"/>
        </w:rPr>
        <w:t>*</w:t>
      </w:r>
      <w:r w:rsidRPr="00440214">
        <w:rPr>
          <w:rFonts w:ascii="Century Gothic" w:hAnsi="Century Gothic"/>
          <w:b/>
          <w:bCs/>
        </w:rPr>
        <w:t xml:space="preserve"> :</w:t>
      </w:r>
    </w:p>
    <w:tbl>
      <w:tblPr>
        <w:tblStyle w:val="TableNormal"/>
        <w:tblW w:w="8974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2724"/>
        <w:gridCol w:w="2693"/>
        <w:gridCol w:w="2345"/>
      </w:tblGrid>
      <w:tr w:rsidR="001D3BC2" w:rsidRPr="00440214" w14:paraId="700A812C" w14:textId="77777777" w:rsidTr="00DA5E75">
        <w:trPr>
          <w:trHeight w:val="549"/>
        </w:trPr>
        <w:tc>
          <w:tcPr>
            <w:tcW w:w="1212" w:type="dxa"/>
          </w:tcPr>
          <w:p w14:paraId="216E6B72" w14:textId="77777777" w:rsidR="001D3BC2" w:rsidRPr="00440214" w:rsidRDefault="001D3BC2" w:rsidP="00DA5E75">
            <w:pPr>
              <w:pStyle w:val="TableParagraph"/>
              <w:spacing w:before="146"/>
              <w:ind w:left="399" w:right="387"/>
              <w:jc w:val="center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90"/>
                <w:lang w:val="fr-FR"/>
              </w:rPr>
              <w:t>Prix</w:t>
            </w:r>
          </w:p>
        </w:tc>
        <w:tc>
          <w:tcPr>
            <w:tcW w:w="2724" w:type="dxa"/>
          </w:tcPr>
          <w:p w14:paraId="241CBED2" w14:textId="77777777" w:rsidR="001D3BC2" w:rsidRPr="00440214" w:rsidRDefault="001D3BC2" w:rsidP="00DA5E75">
            <w:pPr>
              <w:pStyle w:val="TableParagraph"/>
              <w:spacing w:before="146"/>
              <w:ind w:left="368" w:right="354"/>
              <w:jc w:val="center"/>
              <w:rPr>
                <w:rFonts w:ascii="Century Gothic" w:hAnsi="Century Gothic"/>
                <w:b/>
                <w:w w:val="80"/>
                <w:lang w:val="fr-FR"/>
              </w:rPr>
            </w:pPr>
            <w:r>
              <w:rPr>
                <w:rFonts w:ascii="Century Gothic" w:hAnsi="Century Gothic"/>
                <w:b/>
                <w:w w:val="80"/>
                <w:lang w:val="fr-FR"/>
              </w:rPr>
              <w:t>Coût c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opie NB</w:t>
            </w:r>
          </w:p>
        </w:tc>
        <w:tc>
          <w:tcPr>
            <w:tcW w:w="2693" w:type="dxa"/>
          </w:tcPr>
          <w:p w14:paraId="7DD13FEC" w14:textId="77777777" w:rsidR="001D3BC2" w:rsidRPr="00440214" w:rsidRDefault="001D3BC2" w:rsidP="00DA5E75">
            <w:pPr>
              <w:pStyle w:val="TableParagraph"/>
              <w:spacing w:line="274" w:lineRule="exact"/>
              <w:ind w:left="218" w:right="203"/>
              <w:jc w:val="center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Estimation</w:t>
            </w:r>
            <w:r w:rsidRPr="00440214">
              <w:rPr>
                <w:rFonts w:ascii="Century Gothic" w:hAnsi="Century Gothic"/>
                <w:b/>
                <w:spacing w:val="15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annuelle</w:t>
            </w:r>
            <w:r w:rsidRPr="00440214">
              <w:rPr>
                <w:rFonts w:ascii="Century Gothic" w:hAnsi="Century Gothic"/>
                <w:b/>
                <w:spacing w:val="1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spacing w:val="1"/>
                <w:w w:val="80"/>
                <w:lang w:val="fr-FR"/>
              </w:rPr>
              <w:br/>
            </w:r>
            <w:r>
              <w:rPr>
                <w:rFonts w:ascii="Century Gothic" w:hAnsi="Century Gothic"/>
                <w:b/>
                <w:w w:val="80"/>
                <w:lang w:val="fr-FR"/>
              </w:rPr>
              <w:t>165</w:t>
            </w:r>
            <w:r w:rsidRPr="00440214">
              <w:rPr>
                <w:rFonts w:ascii="Century Gothic" w:hAnsi="Century Gothic"/>
                <w:b/>
                <w:spacing w:val="5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000</w:t>
            </w:r>
            <w:r w:rsidRPr="00440214">
              <w:rPr>
                <w:rFonts w:ascii="Century Gothic" w:hAnsi="Century Gothic"/>
                <w:b/>
                <w:spacing w:val="8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copies</w:t>
            </w:r>
          </w:p>
        </w:tc>
        <w:tc>
          <w:tcPr>
            <w:tcW w:w="2345" w:type="dxa"/>
          </w:tcPr>
          <w:p w14:paraId="5F8E456E" w14:textId="77777777" w:rsidR="001D3BC2" w:rsidRPr="00440214" w:rsidRDefault="001D3BC2" w:rsidP="00DA5E75">
            <w:pPr>
              <w:pStyle w:val="TableParagraph"/>
              <w:spacing w:line="274" w:lineRule="exact"/>
              <w:ind w:left="218" w:right="203"/>
              <w:jc w:val="center"/>
              <w:rPr>
                <w:rFonts w:ascii="Century Gothic" w:hAnsi="Century Gothic"/>
                <w:b/>
                <w:w w:val="80"/>
                <w:lang w:val="fr-FR"/>
              </w:rPr>
            </w:pPr>
            <w:r>
              <w:rPr>
                <w:rFonts w:ascii="Century Gothic" w:hAnsi="Century Gothic"/>
                <w:b/>
                <w:w w:val="80"/>
                <w:lang w:val="fr-FR"/>
              </w:rPr>
              <w:t xml:space="preserve">Estimation sur la durée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br/>
            </w:r>
            <w:r>
              <w:rPr>
                <w:rFonts w:ascii="Century Gothic" w:hAnsi="Century Gothic"/>
                <w:b/>
                <w:w w:val="80"/>
                <w:lang w:val="fr-FR"/>
              </w:rPr>
              <w:t>du marché</w:t>
            </w:r>
          </w:p>
        </w:tc>
      </w:tr>
      <w:tr w:rsidR="001D3BC2" w:rsidRPr="00440214" w14:paraId="3A064C43" w14:textId="77777777" w:rsidTr="00DA5E75">
        <w:trPr>
          <w:trHeight w:val="567"/>
        </w:trPr>
        <w:tc>
          <w:tcPr>
            <w:tcW w:w="1212" w:type="dxa"/>
            <w:vAlign w:val="center"/>
          </w:tcPr>
          <w:p w14:paraId="5E0A6A9F" w14:textId="77777777" w:rsidR="001D3BC2" w:rsidRPr="00440214" w:rsidRDefault="001D3BC2" w:rsidP="00DA5E75">
            <w:pPr>
              <w:pStyle w:val="TableParagraph"/>
              <w:ind w:left="112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En</w:t>
            </w:r>
            <w:r w:rsidRPr="00440214">
              <w:rPr>
                <w:rFonts w:ascii="Century Gothic" w:hAnsi="Century Gothic"/>
                <w:b/>
                <w:spacing w:val="6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€</w:t>
            </w:r>
            <w:r w:rsidRPr="00440214">
              <w:rPr>
                <w:rFonts w:ascii="Century Gothic" w:hAnsi="Century Gothic"/>
                <w:b/>
                <w:spacing w:val="7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H.T.</w:t>
            </w:r>
          </w:p>
        </w:tc>
        <w:tc>
          <w:tcPr>
            <w:tcW w:w="2724" w:type="dxa"/>
            <w:vAlign w:val="center"/>
          </w:tcPr>
          <w:p w14:paraId="50A9367E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069C6CB9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345" w:type="dxa"/>
            <w:vAlign w:val="center"/>
          </w:tcPr>
          <w:p w14:paraId="3A03ACBB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</w:tr>
      <w:tr w:rsidR="001D3BC2" w:rsidRPr="00440214" w14:paraId="5C8839AD" w14:textId="77777777" w:rsidTr="00DA5E75">
        <w:trPr>
          <w:trHeight w:val="567"/>
        </w:trPr>
        <w:tc>
          <w:tcPr>
            <w:tcW w:w="1212" w:type="dxa"/>
            <w:vAlign w:val="center"/>
          </w:tcPr>
          <w:p w14:paraId="1EA88760" w14:textId="77777777" w:rsidR="001D3BC2" w:rsidRPr="00440214" w:rsidRDefault="001D3BC2" w:rsidP="00DA5E75">
            <w:pPr>
              <w:pStyle w:val="TableParagraph"/>
              <w:ind w:left="112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En</w:t>
            </w:r>
            <w:r w:rsidRPr="00440214">
              <w:rPr>
                <w:rFonts w:ascii="Century Gothic" w:hAnsi="Century Gothic"/>
                <w:b/>
                <w:spacing w:val="8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€</w:t>
            </w:r>
            <w:r w:rsidRPr="00440214">
              <w:rPr>
                <w:rFonts w:ascii="Century Gothic" w:hAnsi="Century Gothic"/>
                <w:b/>
                <w:spacing w:val="8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T.T.C.</w:t>
            </w:r>
          </w:p>
        </w:tc>
        <w:tc>
          <w:tcPr>
            <w:tcW w:w="2724" w:type="dxa"/>
            <w:vAlign w:val="center"/>
          </w:tcPr>
          <w:p w14:paraId="425E29F8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317CDC7F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345" w:type="dxa"/>
            <w:vAlign w:val="center"/>
          </w:tcPr>
          <w:p w14:paraId="1E23BFF7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</w:tr>
    </w:tbl>
    <w:p w14:paraId="71197E9B" w14:textId="77777777" w:rsidR="001D3BC2" w:rsidRPr="00440214" w:rsidRDefault="001D3BC2" w:rsidP="001D3BC2">
      <w:pPr>
        <w:pStyle w:val="Corpsdetexte"/>
        <w:ind w:left="567"/>
        <w:rPr>
          <w:rFonts w:ascii="Century Gothic" w:hAnsi="Century Gothic"/>
          <w:color w:val="FF0000"/>
          <w:w w:val="80"/>
        </w:rPr>
      </w:pPr>
      <w:r w:rsidRPr="00440214">
        <w:rPr>
          <w:rFonts w:ascii="Century Gothic" w:hAnsi="Century Gothic"/>
          <w:color w:val="FF0000"/>
          <w:w w:val="80"/>
        </w:rPr>
        <w:t>* prix de la copie ferme non révisable pour la durée du marché. La facturation se fera sur la base du nombre de copies effectivement réalisées.</w:t>
      </w:r>
    </w:p>
    <w:p w14:paraId="7A1AFB90" w14:textId="77777777" w:rsidR="001D3BC2" w:rsidRPr="00440214" w:rsidRDefault="001D3BC2" w:rsidP="001D3BC2">
      <w:pPr>
        <w:pStyle w:val="Corpsdetexte"/>
        <w:spacing w:before="9"/>
        <w:rPr>
          <w:rFonts w:ascii="Century Gothic" w:hAnsi="Century Gothic"/>
        </w:rPr>
      </w:pPr>
    </w:p>
    <w:tbl>
      <w:tblPr>
        <w:tblStyle w:val="TableNormal"/>
        <w:tblW w:w="8974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790"/>
        <w:gridCol w:w="2694"/>
        <w:gridCol w:w="2342"/>
      </w:tblGrid>
      <w:tr w:rsidR="001D3BC2" w:rsidRPr="00440214" w14:paraId="269BF3EC" w14:textId="77777777" w:rsidTr="00DA5E75">
        <w:trPr>
          <w:trHeight w:val="551"/>
        </w:trPr>
        <w:tc>
          <w:tcPr>
            <w:tcW w:w="1148" w:type="dxa"/>
          </w:tcPr>
          <w:p w14:paraId="7831BBDE" w14:textId="77777777" w:rsidR="001D3BC2" w:rsidRPr="00440214" w:rsidRDefault="001D3BC2" w:rsidP="00DA5E75">
            <w:pPr>
              <w:pStyle w:val="TableParagraph"/>
              <w:spacing w:before="146"/>
              <w:ind w:left="368" w:right="354"/>
              <w:jc w:val="center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90"/>
                <w:lang w:val="fr-FR"/>
              </w:rPr>
              <w:t>Prix</w:t>
            </w:r>
          </w:p>
        </w:tc>
        <w:tc>
          <w:tcPr>
            <w:tcW w:w="2790" w:type="dxa"/>
          </w:tcPr>
          <w:p w14:paraId="27013DE5" w14:textId="77777777" w:rsidR="001D3BC2" w:rsidRPr="00440214" w:rsidRDefault="001D3BC2" w:rsidP="00DA5E75">
            <w:pPr>
              <w:pStyle w:val="TableParagraph"/>
              <w:spacing w:before="146"/>
              <w:ind w:left="368" w:right="354"/>
              <w:jc w:val="center"/>
              <w:rPr>
                <w:rFonts w:ascii="Century Gothic" w:hAnsi="Century Gothic"/>
                <w:b/>
                <w:w w:val="80"/>
                <w:lang w:val="fr-FR"/>
              </w:rPr>
            </w:pPr>
            <w:r>
              <w:rPr>
                <w:rFonts w:ascii="Century Gothic" w:hAnsi="Century Gothic"/>
                <w:b/>
                <w:w w:val="80"/>
                <w:lang w:val="fr-FR"/>
              </w:rPr>
              <w:t>Coût copie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 xml:space="preserve"> COULEUR</w:t>
            </w:r>
          </w:p>
        </w:tc>
        <w:tc>
          <w:tcPr>
            <w:tcW w:w="2694" w:type="dxa"/>
          </w:tcPr>
          <w:p w14:paraId="75B0329C" w14:textId="77777777" w:rsidR="001D3BC2" w:rsidRPr="00440214" w:rsidRDefault="001D3BC2" w:rsidP="00DA5E75">
            <w:pPr>
              <w:pStyle w:val="TableParagraph"/>
              <w:spacing w:line="274" w:lineRule="exact"/>
              <w:ind w:left="218" w:right="203"/>
              <w:jc w:val="center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 xml:space="preserve">Estimation annuelle </w:t>
            </w:r>
            <w:r>
              <w:rPr>
                <w:rFonts w:ascii="Century Gothic" w:hAnsi="Century Gothic"/>
                <w:b/>
                <w:w w:val="80"/>
                <w:lang w:val="fr-FR"/>
              </w:rPr>
              <w:br/>
              <w:t>35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 xml:space="preserve"> 000 copies</w:t>
            </w:r>
          </w:p>
        </w:tc>
        <w:tc>
          <w:tcPr>
            <w:tcW w:w="2342" w:type="dxa"/>
          </w:tcPr>
          <w:p w14:paraId="03928243" w14:textId="77777777" w:rsidR="001D3BC2" w:rsidRPr="00440214" w:rsidRDefault="001D3BC2" w:rsidP="00DA5E75">
            <w:pPr>
              <w:pStyle w:val="TableParagraph"/>
              <w:spacing w:line="274" w:lineRule="exact"/>
              <w:ind w:left="218" w:right="203"/>
              <w:jc w:val="center"/>
              <w:rPr>
                <w:rFonts w:ascii="Century Gothic" w:hAnsi="Century Gothic"/>
                <w:b/>
                <w:w w:val="80"/>
                <w:lang w:val="fr-FR"/>
              </w:rPr>
            </w:pPr>
            <w:r>
              <w:rPr>
                <w:rFonts w:ascii="Century Gothic" w:hAnsi="Century Gothic"/>
                <w:b/>
                <w:w w:val="80"/>
                <w:lang w:val="fr-FR"/>
              </w:rPr>
              <w:t xml:space="preserve">Estimation sur la durée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br/>
            </w:r>
            <w:r>
              <w:rPr>
                <w:rFonts w:ascii="Century Gothic" w:hAnsi="Century Gothic"/>
                <w:b/>
                <w:w w:val="80"/>
                <w:lang w:val="fr-FR"/>
              </w:rPr>
              <w:t>du marché</w:t>
            </w:r>
          </w:p>
        </w:tc>
      </w:tr>
      <w:tr w:rsidR="001D3BC2" w:rsidRPr="00440214" w14:paraId="7206465B" w14:textId="77777777" w:rsidTr="00DA5E75">
        <w:trPr>
          <w:trHeight w:val="567"/>
        </w:trPr>
        <w:tc>
          <w:tcPr>
            <w:tcW w:w="1148" w:type="dxa"/>
            <w:vAlign w:val="center"/>
          </w:tcPr>
          <w:p w14:paraId="47E96553" w14:textId="77777777" w:rsidR="001D3BC2" w:rsidRPr="00440214" w:rsidRDefault="001D3BC2" w:rsidP="00DA5E75">
            <w:pPr>
              <w:pStyle w:val="TableParagraph"/>
              <w:ind w:left="112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En</w:t>
            </w:r>
            <w:r w:rsidRPr="00440214">
              <w:rPr>
                <w:rFonts w:ascii="Century Gothic" w:hAnsi="Century Gothic"/>
                <w:b/>
                <w:spacing w:val="6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€</w:t>
            </w:r>
            <w:r w:rsidRPr="00440214">
              <w:rPr>
                <w:rFonts w:ascii="Century Gothic" w:hAnsi="Century Gothic"/>
                <w:b/>
                <w:spacing w:val="7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H.T.</w:t>
            </w:r>
          </w:p>
        </w:tc>
        <w:tc>
          <w:tcPr>
            <w:tcW w:w="2790" w:type="dxa"/>
            <w:vAlign w:val="center"/>
          </w:tcPr>
          <w:p w14:paraId="5FE0EAA8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694" w:type="dxa"/>
            <w:vAlign w:val="center"/>
          </w:tcPr>
          <w:p w14:paraId="52971023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342" w:type="dxa"/>
            <w:vAlign w:val="center"/>
          </w:tcPr>
          <w:p w14:paraId="0852F825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</w:tr>
      <w:tr w:rsidR="001D3BC2" w:rsidRPr="00440214" w14:paraId="4513F855" w14:textId="77777777" w:rsidTr="00DA5E75">
        <w:trPr>
          <w:trHeight w:val="567"/>
        </w:trPr>
        <w:tc>
          <w:tcPr>
            <w:tcW w:w="1148" w:type="dxa"/>
            <w:vAlign w:val="center"/>
          </w:tcPr>
          <w:p w14:paraId="75C6039F" w14:textId="77777777" w:rsidR="001D3BC2" w:rsidRPr="00440214" w:rsidRDefault="001D3BC2" w:rsidP="00DA5E75">
            <w:pPr>
              <w:pStyle w:val="TableParagraph"/>
              <w:ind w:left="112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En</w:t>
            </w:r>
            <w:r w:rsidRPr="00440214">
              <w:rPr>
                <w:rFonts w:ascii="Century Gothic" w:hAnsi="Century Gothic"/>
                <w:b/>
                <w:spacing w:val="6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€</w:t>
            </w:r>
            <w:r w:rsidRPr="00440214">
              <w:rPr>
                <w:rFonts w:ascii="Century Gothic" w:hAnsi="Century Gothic"/>
                <w:b/>
                <w:spacing w:val="6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T.T.C.</w:t>
            </w:r>
          </w:p>
        </w:tc>
        <w:tc>
          <w:tcPr>
            <w:tcW w:w="2790" w:type="dxa"/>
            <w:vAlign w:val="center"/>
          </w:tcPr>
          <w:p w14:paraId="4885E0A0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694" w:type="dxa"/>
            <w:vAlign w:val="center"/>
          </w:tcPr>
          <w:p w14:paraId="53072953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342" w:type="dxa"/>
            <w:vAlign w:val="center"/>
          </w:tcPr>
          <w:p w14:paraId="54C92EC4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</w:tr>
    </w:tbl>
    <w:p w14:paraId="2A2ABAA2" w14:textId="77777777" w:rsidR="001D3BC2" w:rsidRPr="00440214" w:rsidRDefault="001D3BC2" w:rsidP="001D3BC2">
      <w:pPr>
        <w:pStyle w:val="Corpsdetexte"/>
        <w:ind w:left="567"/>
        <w:rPr>
          <w:rFonts w:ascii="Century Gothic" w:hAnsi="Century Gothic"/>
          <w:color w:val="FF0000"/>
          <w:w w:val="80"/>
        </w:rPr>
      </w:pPr>
      <w:r w:rsidRPr="00440214">
        <w:rPr>
          <w:rFonts w:ascii="Century Gothic" w:hAnsi="Century Gothic"/>
          <w:color w:val="FF0000"/>
          <w:w w:val="80"/>
        </w:rPr>
        <w:t>* prix de la copie ferme non révisable pour la durée du marché. La facturation se fera sur la base du nombre de copies effectivement réalisées.</w:t>
      </w:r>
    </w:p>
    <w:p w14:paraId="4446A5F4" w14:textId="77777777" w:rsidR="001D3BC2" w:rsidRPr="00440214" w:rsidRDefault="001D3BC2" w:rsidP="001D3BC2">
      <w:pPr>
        <w:pStyle w:val="Corpsdetexte"/>
        <w:rPr>
          <w:rFonts w:ascii="Century Gothic" w:hAnsi="Century Gothic"/>
        </w:rPr>
      </w:pPr>
    </w:p>
    <w:p w14:paraId="655957F5" w14:textId="77777777" w:rsidR="001D3BC2" w:rsidRPr="000E7E3A" w:rsidRDefault="001D3BC2" w:rsidP="001D3BC2">
      <w:pPr>
        <w:spacing w:before="216" w:after="12"/>
        <w:ind w:left="753"/>
        <w:rPr>
          <w:rFonts w:ascii="Century Gothic" w:hAnsi="Century Gothic"/>
          <w:b/>
          <w:bCs/>
        </w:rPr>
      </w:pPr>
      <w:r w:rsidRPr="000E7E3A">
        <w:rPr>
          <w:rFonts w:ascii="Century Gothic" w:hAnsi="Century Gothic"/>
          <w:b/>
          <w:bCs/>
          <w:w w:val="80"/>
        </w:rPr>
        <w:t>RÉCAPITULATIF</w:t>
      </w:r>
      <w:r>
        <w:rPr>
          <w:rFonts w:ascii="Century Gothic" w:hAnsi="Century Gothic"/>
          <w:b/>
          <w:bCs/>
          <w:w w:val="80"/>
        </w:rPr>
        <w:t xml:space="preserve"> </w:t>
      </w:r>
      <w:r w:rsidRPr="000E7E3A">
        <w:rPr>
          <w:rFonts w:ascii="Century Gothic" w:hAnsi="Century Gothic"/>
          <w:b/>
          <w:bCs/>
          <w:w w:val="80"/>
        </w:rPr>
        <w:t>:</w:t>
      </w:r>
    </w:p>
    <w:tbl>
      <w:tblPr>
        <w:tblStyle w:val="TableNormal"/>
        <w:tblW w:w="8833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589"/>
      </w:tblGrid>
      <w:tr w:rsidR="001D3BC2" w:rsidRPr="00440214" w14:paraId="4A5EBE96" w14:textId="77777777" w:rsidTr="00DA5E75">
        <w:trPr>
          <w:trHeight w:val="567"/>
        </w:trPr>
        <w:tc>
          <w:tcPr>
            <w:tcW w:w="8833" w:type="dxa"/>
            <w:gridSpan w:val="2"/>
            <w:vAlign w:val="center"/>
          </w:tcPr>
          <w:p w14:paraId="2F90356F" w14:textId="77777777" w:rsidR="001D3BC2" w:rsidRPr="00440214" w:rsidRDefault="001D3BC2" w:rsidP="00DA5E75">
            <w:pPr>
              <w:pStyle w:val="TableParagraph"/>
              <w:ind w:left="112"/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w w:val="80"/>
                <w:lang w:val="fr-FR"/>
              </w:rPr>
              <w:t>Total : location + maintenance estimée sur la durée du marché</w:t>
            </w:r>
          </w:p>
        </w:tc>
      </w:tr>
      <w:tr w:rsidR="001D3BC2" w:rsidRPr="00440214" w14:paraId="6E17B145" w14:textId="77777777" w:rsidTr="00DA5E75">
        <w:trPr>
          <w:trHeight w:val="567"/>
        </w:trPr>
        <w:tc>
          <w:tcPr>
            <w:tcW w:w="1244" w:type="dxa"/>
            <w:vAlign w:val="center"/>
          </w:tcPr>
          <w:p w14:paraId="2FC26379" w14:textId="77777777" w:rsidR="001D3BC2" w:rsidRPr="00440214" w:rsidRDefault="001D3BC2" w:rsidP="00DA5E75">
            <w:pPr>
              <w:pStyle w:val="TableParagraph"/>
              <w:ind w:left="112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En</w:t>
            </w:r>
            <w:r w:rsidRPr="00440214">
              <w:rPr>
                <w:rFonts w:ascii="Century Gothic" w:hAnsi="Century Gothic"/>
                <w:b/>
                <w:spacing w:val="6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€</w:t>
            </w:r>
            <w:r w:rsidRPr="00440214">
              <w:rPr>
                <w:rFonts w:ascii="Century Gothic" w:hAnsi="Century Gothic"/>
                <w:b/>
                <w:spacing w:val="7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H.T.</w:t>
            </w:r>
          </w:p>
        </w:tc>
        <w:tc>
          <w:tcPr>
            <w:tcW w:w="7589" w:type="dxa"/>
            <w:vAlign w:val="center"/>
          </w:tcPr>
          <w:p w14:paraId="4F6EF0C6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</w:tr>
      <w:tr w:rsidR="001D3BC2" w:rsidRPr="00440214" w14:paraId="6DCC512B" w14:textId="77777777" w:rsidTr="00DA5E75">
        <w:trPr>
          <w:trHeight w:val="567"/>
        </w:trPr>
        <w:tc>
          <w:tcPr>
            <w:tcW w:w="1244" w:type="dxa"/>
          </w:tcPr>
          <w:p w14:paraId="1DF8A000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  <w:p w14:paraId="661EE442" w14:textId="77777777" w:rsidR="001D3BC2" w:rsidRPr="00440214" w:rsidRDefault="001D3BC2" w:rsidP="00DA5E75">
            <w:pPr>
              <w:pStyle w:val="TableParagraph"/>
              <w:ind w:left="112"/>
              <w:rPr>
                <w:rFonts w:ascii="Century Gothic" w:hAnsi="Century Gothic"/>
                <w:b/>
                <w:lang w:val="fr-FR"/>
              </w:rPr>
            </w:pP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En</w:t>
            </w:r>
            <w:r w:rsidRPr="00440214">
              <w:rPr>
                <w:rFonts w:ascii="Century Gothic" w:hAnsi="Century Gothic"/>
                <w:b/>
                <w:spacing w:val="7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€</w:t>
            </w:r>
            <w:r w:rsidRPr="00440214">
              <w:rPr>
                <w:rFonts w:ascii="Century Gothic" w:hAnsi="Century Gothic"/>
                <w:b/>
                <w:spacing w:val="8"/>
                <w:w w:val="80"/>
                <w:lang w:val="fr-FR"/>
              </w:rPr>
              <w:t xml:space="preserve"> </w:t>
            </w:r>
            <w:r w:rsidRPr="00440214">
              <w:rPr>
                <w:rFonts w:ascii="Century Gothic" w:hAnsi="Century Gothic"/>
                <w:b/>
                <w:w w:val="80"/>
                <w:lang w:val="fr-FR"/>
              </w:rPr>
              <w:t>T.T.C.</w:t>
            </w:r>
          </w:p>
        </w:tc>
        <w:tc>
          <w:tcPr>
            <w:tcW w:w="7589" w:type="dxa"/>
          </w:tcPr>
          <w:p w14:paraId="4A27A406" w14:textId="77777777" w:rsidR="001D3BC2" w:rsidRPr="00440214" w:rsidRDefault="001D3BC2" w:rsidP="00DA5E75">
            <w:pPr>
              <w:pStyle w:val="TableParagraph"/>
              <w:rPr>
                <w:rFonts w:ascii="Century Gothic" w:hAnsi="Century Gothic"/>
                <w:lang w:val="fr-FR"/>
              </w:rPr>
            </w:pPr>
          </w:p>
        </w:tc>
      </w:tr>
    </w:tbl>
    <w:p w14:paraId="5252DA67" w14:textId="77777777" w:rsidR="001D3BC2" w:rsidRPr="00440214" w:rsidRDefault="001D3BC2" w:rsidP="001D3BC2">
      <w:pPr>
        <w:rPr>
          <w:rFonts w:ascii="Century Gothic" w:hAnsi="Century Gothic"/>
        </w:rPr>
      </w:pPr>
    </w:p>
    <w:p w14:paraId="4F917DF4" w14:textId="77777777" w:rsidR="001D3BC2" w:rsidRDefault="001D3BC2" w:rsidP="001D3BC2">
      <w:pPr>
        <w:pStyle w:val="Retraitcorpsdetexte"/>
        <w:ind w:firstLine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Date : </w:t>
      </w:r>
    </w:p>
    <w:p w14:paraId="1B99DFFF" w14:textId="77777777" w:rsidR="001D3BC2" w:rsidRPr="00440214" w:rsidRDefault="001D3BC2" w:rsidP="001D3BC2">
      <w:pPr>
        <w:pStyle w:val="Retraitcorpsdetexte"/>
        <w:ind w:firstLine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Cachet et signature de l’entreprise</w:t>
      </w:r>
    </w:p>
    <w:p w14:paraId="50E0B726" w14:textId="77777777" w:rsidR="00324087" w:rsidRPr="00F66B6B" w:rsidRDefault="00324087" w:rsidP="00F66B6B">
      <w:pPr>
        <w:jc w:val="both"/>
        <w:rPr>
          <w:rFonts w:ascii="Century Gothic" w:hAnsi="Century Gothic"/>
          <w:sz w:val="24"/>
          <w:szCs w:val="24"/>
        </w:rPr>
      </w:pPr>
    </w:p>
    <w:sectPr w:rsidR="00324087" w:rsidRPr="00F66B6B" w:rsidSect="002B1286">
      <w:footerReference w:type="even" r:id="rId4"/>
      <w:footerReference w:type="default" r:id="rId5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C6DD" w14:textId="77777777" w:rsidR="0037137E" w:rsidRDefault="001D3BC2" w:rsidP="00202F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CCF1BE" w14:textId="77777777" w:rsidR="0037137E" w:rsidRDefault="001D3BC2" w:rsidP="00EC74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F90E" w14:textId="77777777" w:rsidR="0037137E" w:rsidRDefault="001D3BC2" w:rsidP="00202F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7D8B49A7" w14:textId="77777777" w:rsidR="0037137E" w:rsidRDefault="001D3BC2" w:rsidP="00EC745F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2"/>
    <w:rsid w:val="001D3BC2"/>
    <w:rsid w:val="00324087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B78C"/>
  <w15:chartTrackingRefBased/>
  <w15:docId w15:val="{1AF0BFB7-FA65-45BD-9607-285A655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C2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next w:val="Normal"/>
    <w:link w:val="Titre3Car"/>
    <w:qFormat/>
    <w:rsid w:val="001D3BC2"/>
    <w:pPr>
      <w:keepNext/>
      <w:outlineLvl w:val="2"/>
    </w:pPr>
    <w:rPr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D3BC2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1D3BC2"/>
    <w:pPr>
      <w:ind w:firstLine="709"/>
    </w:pPr>
  </w:style>
  <w:style w:type="character" w:customStyle="1" w:styleId="RetraitcorpsdetexteCar">
    <w:name w:val="Retrait corps de texte Car"/>
    <w:basedOn w:val="Policepardfaut"/>
    <w:link w:val="Retraitcorpsdetexte"/>
    <w:rsid w:val="001D3BC2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rsid w:val="001D3BC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D3BC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1D3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D3BC2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1D3BC2"/>
  </w:style>
  <w:style w:type="table" w:customStyle="1" w:styleId="TableNormal">
    <w:name w:val="Table Normal"/>
    <w:uiPriority w:val="2"/>
    <w:semiHidden/>
    <w:unhideWhenUsed/>
    <w:qFormat/>
    <w:rsid w:val="001D3B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3BC2"/>
    <w:pPr>
      <w:widowControl w:val="0"/>
      <w:autoSpaceDE w:val="0"/>
      <w:autoSpaceDN w:val="0"/>
      <w:ind w:left="110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Degouy</dc:creator>
  <cp:keywords/>
  <dc:description/>
  <cp:lastModifiedBy>Valérie Degouy</cp:lastModifiedBy>
  <cp:revision>1</cp:revision>
  <dcterms:created xsi:type="dcterms:W3CDTF">2024-04-16T08:25:00Z</dcterms:created>
  <dcterms:modified xsi:type="dcterms:W3CDTF">2024-04-16T08:25:00Z</dcterms:modified>
</cp:coreProperties>
</file>